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13CC" w:rsidRDefault="00A213CC" w:rsidP="00A213CC">
      <w:pPr>
        <w:jc w:val="center"/>
        <w:rPr>
          <w:b/>
          <w:sz w:val="36"/>
        </w:rPr>
      </w:pPr>
      <w:r>
        <w:rPr>
          <w:b/>
          <w:sz w:val="36"/>
        </w:rPr>
        <w:t>Know Your Schools Bingo (Grade 11</w:t>
      </w:r>
      <w:r w:rsidRPr="00A236E4">
        <w:rPr>
          <w:b/>
          <w:sz w:val="36"/>
        </w:rPr>
        <w:t>)</w:t>
      </w:r>
    </w:p>
    <w:p w:rsidR="00A213CC" w:rsidRPr="00A236E4" w:rsidRDefault="00A213CC" w:rsidP="00A213CC">
      <w:pPr>
        <w:rPr>
          <w:rFonts w:ascii="Arial Unicode MS" w:hAnsi="Arial Unicode MS"/>
        </w:rPr>
      </w:pPr>
      <w:r w:rsidRPr="00A236E4">
        <w:rPr>
          <w:rFonts w:ascii="Arial Unicode MS" w:hAnsi="Arial Unicode MS"/>
        </w:rPr>
        <w:t xml:space="preserve">Learning Target: I can identify </w:t>
      </w:r>
      <w:r>
        <w:rPr>
          <w:rFonts w:ascii="Arial Unicode MS" w:hAnsi="Arial Unicode MS"/>
        </w:rPr>
        <w:t>3 different post secondary schools.</w:t>
      </w:r>
    </w:p>
    <w:p w:rsidR="00A213CC" w:rsidRPr="00A236E4" w:rsidRDefault="00A213CC" w:rsidP="00A213CC">
      <w:pPr>
        <w:rPr>
          <w:rFonts w:ascii="Arial Unicode MS" w:hAnsi="Arial Unicode MS"/>
          <w:b/>
          <w:u w:val="single"/>
        </w:rPr>
      </w:pPr>
      <w:r w:rsidRPr="00A236E4">
        <w:rPr>
          <w:rFonts w:ascii="Arial Unicode MS" w:hAnsi="Arial Unicode MS"/>
          <w:b/>
          <w:u w:val="single"/>
        </w:rPr>
        <w:t>Directions:</w:t>
      </w:r>
    </w:p>
    <w:p w:rsidR="00A213CC" w:rsidRDefault="00A213CC" w:rsidP="00A213CC">
      <w:r>
        <w:t>The  “Bingo Caller” (the advisor or a student)</w:t>
      </w:r>
    </w:p>
    <w:p w:rsidR="00A213CC" w:rsidRDefault="00A213CC" w:rsidP="00A213CC">
      <w:pPr>
        <w:pStyle w:val="ListParagraph"/>
        <w:numPr>
          <w:ilvl w:val="0"/>
          <w:numId w:val="1"/>
        </w:numPr>
      </w:pPr>
      <w:r>
        <w:t>Cut (or tear) 16 small  (approx. 1” x 1”) pieces of paper</w:t>
      </w:r>
    </w:p>
    <w:p w:rsidR="00A213CC" w:rsidRDefault="00A213CC" w:rsidP="00A213CC">
      <w:pPr>
        <w:pStyle w:val="ListParagraph"/>
        <w:numPr>
          <w:ilvl w:val="0"/>
          <w:numId w:val="1"/>
        </w:numPr>
      </w:pPr>
      <w:r>
        <w:t>On each piece of paper, write 1 number (#’s 1-16)</w:t>
      </w:r>
    </w:p>
    <w:p w:rsidR="00A213CC" w:rsidRDefault="00A213CC" w:rsidP="00A213CC">
      <w:pPr>
        <w:pStyle w:val="ListParagraph"/>
        <w:numPr>
          <w:ilvl w:val="0"/>
          <w:numId w:val="1"/>
        </w:numPr>
      </w:pPr>
      <w:r>
        <w:t>Fold the pieces of paper and place them into a bag (or cup)</w:t>
      </w:r>
    </w:p>
    <w:p w:rsidR="00A213CC" w:rsidRDefault="00A213CC" w:rsidP="00A213CC">
      <w:pPr>
        <w:pStyle w:val="ListParagraph"/>
        <w:numPr>
          <w:ilvl w:val="0"/>
          <w:numId w:val="1"/>
        </w:numPr>
      </w:pPr>
      <w:r>
        <w:t>Mix up the pieces</w:t>
      </w:r>
    </w:p>
    <w:p w:rsidR="00A213CC" w:rsidRDefault="00A213CC" w:rsidP="00A213CC">
      <w:pPr>
        <w:pStyle w:val="ListParagraph"/>
        <w:numPr>
          <w:ilvl w:val="0"/>
          <w:numId w:val="1"/>
        </w:numPr>
      </w:pPr>
      <w:r>
        <w:t>Grab a piece, use the number as a reference to the table, and read the term’s description</w:t>
      </w:r>
    </w:p>
    <w:p w:rsidR="00A213CC" w:rsidRDefault="00A213CC" w:rsidP="00A213CC">
      <w:pPr>
        <w:pStyle w:val="ListParagraph"/>
        <w:numPr>
          <w:ilvl w:val="0"/>
          <w:numId w:val="1"/>
        </w:numPr>
      </w:pPr>
      <w:r>
        <w:t>Continue to grab pieces of paper and read the terms’ descriptions until some one calls “Bingo”</w:t>
      </w:r>
    </w:p>
    <w:p w:rsidR="00A213CC" w:rsidRDefault="00A213CC" w:rsidP="00A213CC"/>
    <w:tbl>
      <w:tblPr>
        <w:tblStyle w:val="TableGrid"/>
        <w:tblW w:w="0" w:type="auto"/>
        <w:tblLook w:val="00BF"/>
      </w:tblPr>
      <w:tblGrid>
        <w:gridCol w:w="468"/>
        <w:gridCol w:w="5436"/>
        <w:gridCol w:w="2952"/>
      </w:tblGrid>
      <w:tr w:rsidR="00A213CC">
        <w:tc>
          <w:tcPr>
            <w:tcW w:w="468" w:type="dxa"/>
          </w:tcPr>
          <w:p w:rsidR="00A213CC" w:rsidRPr="00A236E4" w:rsidRDefault="00A213CC">
            <w:pPr>
              <w:rPr>
                <w:b/>
                <w:sz w:val="28"/>
              </w:rPr>
            </w:pPr>
            <w:r w:rsidRPr="00A236E4">
              <w:rPr>
                <w:b/>
                <w:sz w:val="28"/>
              </w:rPr>
              <w:t>#</w:t>
            </w:r>
          </w:p>
        </w:tc>
        <w:tc>
          <w:tcPr>
            <w:tcW w:w="5436" w:type="dxa"/>
          </w:tcPr>
          <w:p w:rsidR="00A213CC" w:rsidRPr="00A236E4" w:rsidRDefault="00A213CC">
            <w:pPr>
              <w:rPr>
                <w:b/>
                <w:sz w:val="28"/>
              </w:rPr>
            </w:pPr>
            <w:r w:rsidRPr="00A236E4">
              <w:rPr>
                <w:b/>
                <w:sz w:val="28"/>
              </w:rPr>
              <w:t>Description</w:t>
            </w:r>
          </w:p>
        </w:tc>
        <w:tc>
          <w:tcPr>
            <w:tcW w:w="2952" w:type="dxa"/>
          </w:tcPr>
          <w:p w:rsidR="00A213CC" w:rsidRPr="00A236E4" w:rsidRDefault="00A213CC">
            <w:pPr>
              <w:rPr>
                <w:b/>
                <w:sz w:val="28"/>
              </w:rPr>
            </w:pPr>
            <w:r w:rsidRPr="00A236E4">
              <w:rPr>
                <w:b/>
                <w:sz w:val="28"/>
              </w:rPr>
              <w:t>Term</w:t>
            </w:r>
          </w:p>
        </w:tc>
      </w:tr>
      <w:tr w:rsidR="00A213CC">
        <w:trPr>
          <w:trHeight w:val="377"/>
        </w:trPr>
        <w:tc>
          <w:tcPr>
            <w:tcW w:w="468" w:type="dxa"/>
          </w:tcPr>
          <w:p w:rsidR="00A213CC" w:rsidRDefault="00A213CC">
            <w:r>
              <w:t>1</w:t>
            </w:r>
          </w:p>
        </w:tc>
        <w:tc>
          <w:tcPr>
            <w:tcW w:w="5436" w:type="dxa"/>
          </w:tcPr>
          <w:p w:rsidR="00A213CC" w:rsidRDefault="00CF0052" w:rsidP="00AA7EAA">
            <w:r>
              <w:t>Located in West Haven, CT, it offers degrees in liberal arts and science, criminal justice, forensic science, business, and engineering. It is home to the Henry C. Lee Institute of Forensic Science.</w:t>
            </w:r>
          </w:p>
        </w:tc>
        <w:tc>
          <w:tcPr>
            <w:tcW w:w="2952" w:type="dxa"/>
          </w:tcPr>
          <w:p w:rsidR="00A213CC" w:rsidRDefault="00F76731">
            <w:r>
              <w:t>University of New Haven</w:t>
            </w:r>
          </w:p>
        </w:tc>
      </w:tr>
      <w:tr w:rsidR="00A213CC">
        <w:tc>
          <w:tcPr>
            <w:tcW w:w="468" w:type="dxa"/>
          </w:tcPr>
          <w:p w:rsidR="00A213CC" w:rsidRDefault="00A213CC">
            <w:r>
              <w:t>2</w:t>
            </w:r>
          </w:p>
        </w:tc>
        <w:tc>
          <w:tcPr>
            <w:tcW w:w="5436" w:type="dxa"/>
          </w:tcPr>
          <w:p w:rsidR="00A213CC" w:rsidRDefault="00CF0052" w:rsidP="00AA7EAA">
            <w:r>
              <w:t xml:space="preserve">Located in New Britain, CT, it offers a wide number of programs through online learning. This school awards </w:t>
            </w:r>
            <w:proofErr w:type="gramStart"/>
            <w:r>
              <w:t>bachelor’s</w:t>
            </w:r>
            <w:proofErr w:type="gramEnd"/>
            <w:r>
              <w:t xml:space="preserve"> and associate degrees.</w:t>
            </w:r>
          </w:p>
        </w:tc>
        <w:tc>
          <w:tcPr>
            <w:tcW w:w="2952" w:type="dxa"/>
          </w:tcPr>
          <w:p w:rsidR="00A213CC" w:rsidRDefault="00F76731">
            <w:r>
              <w:t>Charter Oak State College</w:t>
            </w:r>
          </w:p>
        </w:tc>
      </w:tr>
      <w:tr w:rsidR="00A213CC">
        <w:tc>
          <w:tcPr>
            <w:tcW w:w="468" w:type="dxa"/>
          </w:tcPr>
          <w:p w:rsidR="00A213CC" w:rsidRDefault="00A213CC">
            <w:r>
              <w:t>3</w:t>
            </w:r>
          </w:p>
        </w:tc>
        <w:tc>
          <w:tcPr>
            <w:tcW w:w="5436" w:type="dxa"/>
          </w:tcPr>
          <w:p w:rsidR="00A213CC" w:rsidRDefault="0075053A" w:rsidP="00451C69">
            <w:r>
              <w:t xml:space="preserve">Located in </w:t>
            </w:r>
            <w:r w:rsidR="005212F4">
              <w:t xml:space="preserve">Hamden, CT, it has a 70% 4-year graduation rate. Some degrees offered include: health professions, communication, journalism, and education. </w:t>
            </w:r>
          </w:p>
        </w:tc>
        <w:tc>
          <w:tcPr>
            <w:tcW w:w="2952" w:type="dxa"/>
          </w:tcPr>
          <w:p w:rsidR="00A213CC" w:rsidRDefault="00AA7EAA">
            <w:r>
              <w:t>Quinnipiac University</w:t>
            </w:r>
          </w:p>
        </w:tc>
      </w:tr>
      <w:tr w:rsidR="00A213CC">
        <w:tc>
          <w:tcPr>
            <w:tcW w:w="468" w:type="dxa"/>
          </w:tcPr>
          <w:p w:rsidR="00A213CC" w:rsidRDefault="00A213CC">
            <w:r>
              <w:t>4</w:t>
            </w:r>
          </w:p>
        </w:tc>
        <w:tc>
          <w:tcPr>
            <w:tcW w:w="5436" w:type="dxa"/>
          </w:tcPr>
          <w:p w:rsidR="00A213CC" w:rsidRDefault="0067711B">
            <w:r>
              <w:t>Located in Hartford, CT, it has a faculty to student ratio of 1</w:t>
            </w:r>
            <w:r w:rsidR="001C011C">
              <w:t xml:space="preserve">0:1. It’s a Liberal Arts School. Some degrees offered include: </w:t>
            </w:r>
            <w:r>
              <w:t>engineering, economic, and political science</w:t>
            </w:r>
            <w:r w:rsidR="001C011C">
              <w:t>.</w:t>
            </w:r>
          </w:p>
        </w:tc>
        <w:tc>
          <w:tcPr>
            <w:tcW w:w="2952" w:type="dxa"/>
          </w:tcPr>
          <w:p w:rsidR="00A213CC" w:rsidRDefault="00F76731">
            <w:r>
              <w:t>Trinity College</w:t>
            </w:r>
          </w:p>
        </w:tc>
      </w:tr>
      <w:tr w:rsidR="00A213CC">
        <w:tc>
          <w:tcPr>
            <w:tcW w:w="468" w:type="dxa"/>
          </w:tcPr>
          <w:p w:rsidR="00A213CC" w:rsidRDefault="00A213CC">
            <w:r>
              <w:t>5</w:t>
            </w:r>
          </w:p>
        </w:tc>
        <w:tc>
          <w:tcPr>
            <w:tcW w:w="5436" w:type="dxa"/>
          </w:tcPr>
          <w:p w:rsidR="00A213CC" w:rsidRDefault="006E4D2D">
            <w:r>
              <w:t>Located in Willimantic, CT, it has an acceptance rate of 67%. Some majors offered include business, marketing, social sciences, communication, and journalism.</w:t>
            </w:r>
          </w:p>
        </w:tc>
        <w:tc>
          <w:tcPr>
            <w:tcW w:w="2952" w:type="dxa"/>
          </w:tcPr>
          <w:p w:rsidR="00A213CC" w:rsidRDefault="00F76731">
            <w:r>
              <w:t>ECSU (Eastern Connecticut State University)</w:t>
            </w:r>
          </w:p>
        </w:tc>
      </w:tr>
      <w:tr w:rsidR="00A213CC">
        <w:tc>
          <w:tcPr>
            <w:tcW w:w="468" w:type="dxa"/>
          </w:tcPr>
          <w:p w:rsidR="00A213CC" w:rsidRDefault="00A213CC">
            <w:r>
              <w:t>6</w:t>
            </w:r>
          </w:p>
        </w:tc>
        <w:tc>
          <w:tcPr>
            <w:tcW w:w="5436" w:type="dxa"/>
          </w:tcPr>
          <w:p w:rsidR="00A213CC" w:rsidRDefault="00F31679">
            <w:r>
              <w:t>Located in Manchester, CT, it offers flexible scheduling, with courses during the day, evening, weekends, and online. It has technology-rich classrooms.</w:t>
            </w:r>
          </w:p>
        </w:tc>
        <w:tc>
          <w:tcPr>
            <w:tcW w:w="2952" w:type="dxa"/>
          </w:tcPr>
          <w:p w:rsidR="00A213CC" w:rsidRDefault="00AA7EAA">
            <w:r>
              <w:t>Manchester Community College</w:t>
            </w:r>
          </w:p>
        </w:tc>
      </w:tr>
      <w:tr w:rsidR="00A213CC">
        <w:tc>
          <w:tcPr>
            <w:tcW w:w="468" w:type="dxa"/>
          </w:tcPr>
          <w:p w:rsidR="00A213CC" w:rsidRDefault="00A213CC">
            <w:r>
              <w:t>7</w:t>
            </w:r>
          </w:p>
        </w:tc>
        <w:tc>
          <w:tcPr>
            <w:tcW w:w="5436" w:type="dxa"/>
          </w:tcPr>
          <w:p w:rsidR="00A213CC" w:rsidRDefault="000F3067">
            <w:r>
              <w:t>Located in East Hartford, CT, it offers associate degrees and some bachelor’s degrees. Some study programs offered include: medical assistant, nursing, human services, and environmental studies.</w:t>
            </w:r>
          </w:p>
        </w:tc>
        <w:tc>
          <w:tcPr>
            <w:tcW w:w="2952" w:type="dxa"/>
          </w:tcPr>
          <w:p w:rsidR="00A213CC" w:rsidRDefault="00F76731">
            <w:r>
              <w:t>Goodwin College</w:t>
            </w:r>
          </w:p>
        </w:tc>
      </w:tr>
      <w:tr w:rsidR="00A213CC">
        <w:tc>
          <w:tcPr>
            <w:tcW w:w="468" w:type="dxa"/>
          </w:tcPr>
          <w:p w:rsidR="00A213CC" w:rsidRDefault="00A213CC">
            <w:r>
              <w:t>8</w:t>
            </w:r>
          </w:p>
        </w:tc>
        <w:tc>
          <w:tcPr>
            <w:tcW w:w="5436" w:type="dxa"/>
          </w:tcPr>
          <w:p w:rsidR="00A213CC" w:rsidRDefault="00451C69">
            <w:r>
              <w:t>Located in New Britain, CT, it has an undergraduate population nearing 10,000. The average student to faculty ratio is 16:1. The school offers bachelor’s, master’, and doctoral degrees. Some areas of concentration include education, social sciences, and business.</w:t>
            </w:r>
          </w:p>
        </w:tc>
        <w:tc>
          <w:tcPr>
            <w:tcW w:w="2952" w:type="dxa"/>
          </w:tcPr>
          <w:p w:rsidR="00A213CC" w:rsidRDefault="00F76731">
            <w:r>
              <w:t>CCSU (Central Connecticut State University)</w:t>
            </w:r>
          </w:p>
        </w:tc>
      </w:tr>
      <w:tr w:rsidR="00A213CC">
        <w:tc>
          <w:tcPr>
            <w:tcW w:w="468" w:type="dxa"/>
          </w:tcPr>
          <w:p w:rsidR="00A213CC" w:rsidRDefault="00A213CC">
            <w:r>
              <w:t>9</w:t>
            </w:r>
          </w:p>
        </w:tc>
        <w:tc>
          <w:tcPr>
            <w:tcW w:w="5436" w:type="dxa"/>
          </w:tcPr>
          <w:p w:rsidR="00A213CC" w:rsidRDefault="001C011C">
            <w:r>
              <w:t xml:space="preserve">Located in Middletown, CT, it’s a private school. Some degrees offered include: </w:t>
            </w:r>
            <w:r w:rsidR="0067711B">
              <w:t xml:space="preserve">psychology, psychobiology, fine arts, </w:t>
            </w:r>
            <w:r>
              <w:t>and English Language and Literature.</w:t>
            </w:r>
          </w:p>
        </w:tc>
        <w:tc>
          <w:tcPr>
            <w:tcW w:w="2952" w:type="dxa"/>
          </w:tcPr>
          <w:p w:rsidR="00A213CC" w:rsidRDefault="00F76731">
            <w:r>
              <w:t>Wesleyan University</w:t>
            </w:r>
          </w:p>
        </w:tc>
      </w:tr>
      <w:tr w:rsidR="00A213CC">
        <w:tc>
          <w:tcPr>
            <w:tcW w:w="468" w:type="dxa"/>
          </w:tcPr>
          <w:p w:rsidR="00A213CC" w:rsidRDefault="00F76731">
            <w:r>
              <w:t>10</w:t>
            </w:r>
          </w:p>
        </w:tc>
        <w:tc>
          <w:tcPr>
            <w:tcW w:w="5436" w:type="dxa"/>
          </w:tcPr>
          <w:p w:rsidR="00A213CC" w:rsidRDefault="003D24F2" w:rsidP="00AA7EAA">
            <w:r>
              <w:t>Located in West Hartford, CT, it has an acceptance rate of almost 80%. It offers a variety of bachelor’s and master’s degrees. It currently offers a doctoral program for pharmacy and will soon offer a doctoral program for nursing.</w:t>
            </w:r>
          </w:p>
        </w:tc>
        <w:tc>
          <w:tcPr>
            <w:tcW w:w="2952" w:type="dxa"/>
          </w:tcPr>
          <w:p w:rsidR="00A213CC" w:rsidRDefault="00F76731">
            <w:r>
              <w:t>St. Joseph’s University</w:t>
            </w:r>
          </w:p>
        </w:tc>
      </w:tr>
      <w:tr w:rsidR="00A213CC">
        <w:tc>
          <w:tcPr>
            <w:tcW w:w="468" w:type="dxa"/>
          </w:tcPr>
          <w:p w:rsidR="00A213CC" w:rsidRDefault="00A213CC">
            <w:r>
              <w:t>11</w:t>
            </w:r>
          </w:p>
        </w:tc>
        <w:tc>
          <w:tcPr>
            <w:tcW w:w="5436" w:type="dxa"/>
          </w:tcPr>
          <w:p w:rsidR="00A213CC" w:rsidRDefault="00AA7EAA">
            <w:r>
              <w:t xml:space="preserve">Located in Storrs, CT, it offers more than 100 majors, including: business, dental medicine, education, nursing, law, social work, fine arts, and engineering. </w:t>
            </w:r>
          </w:p>
        </w:tc>
        <w:tc>
          <w:tcPr>
            <w:tcW w:w="2952" w:type="dxa"/>
          </w:tcPr>
          <w:p w:rsidR="00A213CC" w:rsidRDefault="00AA7EAA">
            <w:r>
              <w:t>University of Connecticut</w:t>
            </w:r>
          </w:p>
        </w:tc>
      </w:tr>
      <w:tr w:rsidR="00A213CC">
        <w:tc>
          <w:tcPr>
            <w:tcW w:w="468" w:type="dxa"/>
          </w:tcPr>
          <w:p w:rsidR="00A213CC" w:rsidRDefault="00A213CC">
            <w:r>
              <w:t>12</w:t>
            </w:r>
          </w:p>
        </w:tc>
        <w:tc>
          <w:tcPr>
            <w:tcW w:w="5436" w:type="dxa"/>
          </w:tcPr>
          <w:p w:rsidR="00A213CC" w:rsidRDefault="00AA7EAA" w:rsidP="00AA7EAA">
            <w:r>
              <w:t xml:space="preserve">This private </w:t>
            </w:r>
            <w:r w:rsidR="0067711B">
              <w:t>school in Fairfield, CT has about 6,000 students and has programs for criminal justice, fashion design</w:t>
            </w:r>
            <w:r w:rsidR="001C011C">
              <w:t>, business, marketing, and</w:t>
            </w:r>
            <w:r w:rsidR="0067711B">
              <w:t xml:space="preserve"> psychology</w:t>
            </w:r>
            <w:r w:rsidR="001C011C">
              <w:t xml:space="preserve"> (among others)</w:t>
            </w:r>
            <w:r w:rsidR="0067711B">
              <w:t>.</w:t>
            </w:r>
          </w:p>
        </w:tc>
        <w:tc>
          <w:tcPr>
            <w:tcW w:w="2952" w:type="dxa"/>
          </w:tcPr>
          <w:p w:rsidR="00A213CC" w:rsidRDefault="00AA7EAA">
            <w:r>
              <w:t>Sacred Heart University</w:t>
            </w:r>
          </w:p>
        </w:tc>
      </w:tr>
      <w:tr w:rsidR="00A213CC">
        <w:tc>
          <w:tcPr>
            <w:tcW w:w="468" w:type="dxa"/>
          </w:tcPr>
          <w:p w:rsidR="00A213CC" w:rsidRDefault="00A213CC">
            <w:r>
              <w:t>13</w:t>
            </w:r>
          </w:p>
        </w:tc>
        <w:tc>
          <w:tcPr>
            <w:tcW w:w="5436" w:type="dxa"/>
          </w:tcPr>
          <w:p w:rsidR="00A213CC" w:rsidRDefault="00F478E9">
            <w:r>
              <w:t>Located in West Hartford, CT, it has 60% of its classes with less than 20 students. Some majors include the visual and performing arts and business.</w:t>
            </w:r>
          </w:p>
        </w:tc>
        <w:tc>
          <w:tcPr>
            <w:tcW w:w="2952" w:type="dxa"/>
          </w:tcPr>
          <w:p w:rsidR="00A213CC" w:rsidRDefault="00F478E9">
            <w:r>
              <w:t>University of Hartford</w:t>
            </w:r>
          </w:p>
        </w:tc>
      </w:tr>
      <w:tr w:rsidR="00A213CC">
        <w:tc>
          <w:tcPr>
            <w:tcW w:w="468" w:type="dxa"/>
          </w:tcPr>
          <w:p w:rsidR="00A213CC" w:rsidRDefault="00A213CC">
            <w:r>
              <w:t>14</w:t>
            </w:r>
          </w:p>
        </w:tc>
        <w:tc>
          <w:tcPr>
            <w:tcW w:w="5436" w:type="dxa"/>
          </w:tcPr>
          <w:p w:rsidR="00A213CC" w:rsidRDefault="00AA7EAA">
            <w:r>
              <w:t>Located in Farmington, C</w:t>
            </w:r>
            <w:r w:rsidR="001C011C">
              <w:t xml:space="preserve">T, it is a two-year college. Some courses offered include: </w:t>
            </w:r>
            <w:r>
              <w:t>allied health, computer programming, and plumbing</w:t>
            </w:r>
          </w:p>
        </w:tc>
        <w:tc>
          <w:tcPr>
            <w:tcW w:w="2952" w:type="dxa"/>
          </w:tcPr>
          <w:p w:rsidR="00A213CC" w:rsidRDefault="00AA7EAA">
            <w:proofErr w:type="spellStart"/>
            <w:r>
              <w:t>Tunxis</w:t>
            </w:r>
            <w:proofErr w:type="spellEnd"/>
            <w:r>
              <w:t xml:space="preserve"> Community College</w:t>
            </w:r>
          </w:p>
        </w:tc>
      </w:tr>
      <w:tr w:rsidR="00A213CC">
        <w:tc>
          <w:tcPr>
            <w:tcW w:w="468" w:type="dxa"/>
          </w:tcPr>
          <w:p w:rsidR="00A213CC" w:rsidRDefault="00A213CC">
            <w:r>
              <w:t>15</w:t>
            </w:r>
          </w:p>
        </w:tc>
        <w:tc>
          <w:tcPr>
            <w:tcW w:w="5436" w:type="dxa"/>
          </w:tcPr>
          <w:p w:rsidR="00A213CC" w:rsidRDefault="00875BC7">
            <w:r>
              <w:t>Located in Hartford, CT, it offers associate degrees in the areas of technology, science, and the liberal arts.</w:t>
            </w:r>
          </w:p>
        </w:tc>
        <w:tc>
          <w:tcPr>
            <w:tcW w:w="2952" w:type="dxa"/>
          </w:tcPr>
          <w:p w:rsidR="00A213CC" w:rsidRDefault="00AA7EAA">
            <w:r>
              <w:t>Capital Community College</w:t>
            </w:r>
          </w:p>
        </w:tc>
      </w:tr>
      <w:tr w:rsidR="00A213CC">
        <w:tc>
          <w:tcPr>
            <w:tcW w:w="468" w:type="dxa"/>
          </w:tcPr>
          <w:p w:rsidR="00A213CC" w:rsidRDefault="00A213CC">
            <w:r>
              <w:t>16</w:t>
            </w:r>
          </w:p>
        </w:tc>
        <w:tc>
          <w:tcPr>
            <w:tcW w:w="5436" w:type="dxa"/>
          </w:tcPr>
          <w:p w:rsidR="00A213CC" w:rsidRDefault="00AA7EAA" w:rsidP="003D24F2">
            <w:r>
              <w:t xml:space="preserve">Located in New Haven, CT, it produces a large number of educators. It offers a master’s in autism spectrum disorders. The number of students who pass the licensing exam for nurses falls between 90 &amp; 100%. </w:t>
            </w:r>
          </w:p>
        </w:tc>
        <w:tc>
          <w:tcPr>
            <w:tcW w:w="2952" w:type="dxa"/>
          </w:tcPr>
          <w:p w:rsidR="00A213CC" w:rsidRDefault="00AA7EAA" w:rsidP="00CA7471">
            <w:r>
              <w:t>Southern Connecticut State University</w:t>
            </w:r>
          </w:p>
        </w:tc>
      </w:tr>
    </w:tbl>
    <w:p w:rsidR="00A213CC" w:rsidRDefault="00A213CC" w:rsidP="00A213CC"/>
    <w:p w:rsidR="00A213CC" w:rsidRDefault="00A213CC" w:rsidP="00A213CC"/>
    <w:p w:rsidR="00A213CC" w:rsidRPr="00A236E4" w:rsidRDefault="00A213CC" w:rsidP="00A213CC">
      <w:pPr>
        <w:contextualSpacing/>
        <w:rPr>
          <w:u w:val="single"/>
        </w:rPr>
      </w:pPr>
      <w:r>
        <w:br w:type="page"/>
      </w:r>
      <w:r w:rsidRPr="00A236E4">
        <w:rPr>
          <w:u w:val="single"/>
        </w:rPr>
        <w:t>Directions for the player(s)</w:t>
      </w:r>
    </w:p>
    <w:p w:rsidR="00A213CC" w:rsidRDefault="00A213CC" w:rsidP="00A213CC">
      <w:pPr>
        <w:pStyle w:val="ListParagraph"/>
        <w:numPr>
          <w:ilvl w:val="0"/>
          <w:numId w:val="4"/>
        </w:numPr>
      </w:pPr>
      <w:r>
        <w:t xml:space="preserve">Place 9 any of the 16 Bingo terms on the right into the boxes below (1 word per box). </w:t>
      </w:r>
    </w:p>
    <w:p w:rsidR="00A213CC" w:rsidRDefault="00A213CC" w:rsidP="00A213CC">
      <w:pPr>
        <w:pStyle w:val="ListParagraph"/>
        <w:numPr>
          <w:ilvl w:val="0"/>
          <w:numId w:val="4"/>
        </w:numPr>
      </w:pPr>
      <w:r>
        <w:t xml:space="preserve">As the description of the term is called out, check of the box. </w:t>
      </w:r>
    </w:p>
    <w:p w:rsidR="00A213CC" w:rsidRDefault="00A213CC" w:rsidP="00A213CC">
      <w:pPr>
        <w:pStyle w:val="ListParagraph"/>
        <w:numPr>
          <w:ilvl w:val="0"/>
          <w:numId w:val="4"/>
        </w:numPr>
      </w:pPr>
      <w:r>
        <w:t>Three in a row means you win.</w:t>
      </w:r>
    </w:p>
    <w:tbl>
      <w:tblPr>
        <w:tblStyle w:val="TableGrid"/>
        <w:tblW w:w="0" w:type="auto"/>
        <w:tblLook w:val="00BF"/>
      </w:tblPr>
      <w:tblGrid>
        <w:gridCol w:w="1776"/>
        <w:gridCol w:w="1776"/>
        <w:gridCol w:w="1776"/>
      </w:tblGrid>
      <w:tr w:rsidR="00A213CC">
        <w:tc>
          <w:tcPr>
            <w:tcW w:w="1776" w:type="dxa"/>
          </w:tcPr>
          <w:p w:rsidR="00A213CC" w:rsidRDefault="00A213CC"/>
          <w:p w:rsidR="00A213CC" w:rsidRDefault="00A213CC"/>
          <w:p w:rsidR="00A213CC" w:rsidRDefault="00A213CC"/>
          <w:p w:rsidR="00A213CC" w:rsidRDefault="00A213CC"/>
          <w:p w:rsidR="00A213CC" w:rsidRDefault="00A213CC"/>
        </w:tc>
        <w:tc>
          <w:tcPr>
            <w:tcW w:w="1776" w:type="dxa"/>
          </w:tcPr>
          <w:p w:rsidR="00A213CC" w:rsidRDefault="00A213CC"/>
        </w:tc>
        <w:tc>
          <w:tcPr>
            <w:tcW w:w="1776" w:type="dxa"/>
          </w:tcPr>
          <w:p w:rsidR="00A213CC" w:rsidRDefault="002F553C">
            <w:r>
              <w:rPr>
                <w:noProof/>
              </w:rPr>
              <w:pict>
                <v:shapetype id="_x0000_t202" coordsize="21600,21600" o:spt="202" path="m0,0l0,21600,21600,21600,21600,0xe">
                  <v:stroke joinstyle="miter"/>
                  <v:path gradientshapeok="t" o:connecttype="rect"/>
                </v:shapetype>
                <v:shape id="_x0000_s1026" type="#_x0000_t202" style="position:absolute;margin-left:164.4pt;margin-top:18.5pt;width:2in;height:540pt;z-index:251660288;mso-wrap-edited:f;mso-position-horizontal:absolute;mso-position-horizontal-relative:text;mso-position-vertical:absolute;mso-position-vertical-relative:text" wrapcoords="0 0 21600 0 21600 21600 0 21600 0 0" filled="f" stroked="f">
                  <v:fill o:detectmouseclick="t"/>
                  <v:textbox inset=",7.2pt,,7.2pt">
                    <w:txbxContent>
                      <w:p w:rsidR="0075053A" w:rsidRPr="00212741" w:rsidRDefault="0075053A" w:rsidP="00A213CC">
                        <w:pPr>
                          <w:rPr>
                            <w:u w:val="single"/>
                          </w:rPr>
                        </w:pPr>
                        <w:r>
                          <w:rPr>
                            <w:u w:val="single"/>
                          </w:rPr>
                          <w:t>Bingo Term</w:t>
                        </w:r>
                        <w:r w:rsidRPr="00212741">
                          <w:rPr>
                            <w:u w:val="single"/>
                          </w:rPr>
                          <w:t>s</w:t>
                        </w:r>
                      </w:p>
                      <w:p w:rsidR="0075053A" w:rsidRDefault="0075053A" w:rsidP="00A213CC">
                        <w:r>
                          <w:t>Capital Community College</w:t>
                        </w:r>
                      </w:p>
                      <w:p w:rsidR="0075053A" w:rsidRDefault="0075053A" w:rsidP="00A213CC">
                        <w:r>
                          <w:t>Central Connecticut State University</w:t>
                        </w:r>
                      </w:p>
                      <w:p w:rsidR="0075053A" w:rsidRDefault="0075053A" w:rsidP="00A213CC">
                        <w:r>
                          <w:t>Charter Oak State College</w:t>
                        </w:r>
                      </w:p>
                      <w:p w:rsidR="0075053A" w:rsidRDefault="0075053A" w:rsidP="00A213CC">
                        <w:r>
                          <w:t>Eastern Connecticut State University</w:t>
                        </w:r>
                      </w:p>
                      <w:p w:rsidR="0075053A" w:rsidRDefault="0075053A" w:rsidP="00A213CC">
                        <w:r>
                          <w:t>Goodwin College</w:t>
                        </w:r>
                      </w:p>
                      <w:p w:rsidR="0075053A" w:rsidRDefault="0075053A" w:rsidP="00A213CC">
                        <w:r>
                          <w:t>Manchester Community College</w:t>
                        </w:r>
                      </w:p>
                      <w:p w:rsidR="0075053A" w:rsidRDefault="0075053A" w:rsidP="00A213CC">
                        <w:r>
                          <w:t>Quinnipiac University</w:t>
                        </w:r>
                      </w:p>
                      <w:p w:rsidR="0075053A" w:rsidRDefault="0075053A" w:rsidP="00A213CC">
                        <w:r>
                          <w:t>Sacred Heart University</w:t>
                        </w:r>
                      </w:p>
                      <w:p w:rsidR="0075053A" w:rsidRDefault="0075053A" w:rsidP="00A213CC">
                        <w:r>
                          <w:t>St. Joseph’s University</w:t>
                        </w:r>
                      </w:p>
                      <w:p w:rsidR="0075053A" w:rsidRDefault="0075053A" w:rsidP="00A213CC">
                        <w:r>
                          <w:t>Southern Connecticut State University</w:t>
                        </w:r>
                      </w:p>
                      <w:p w:rsidR="0075053A" w:rsidRDefault="0075053A" w:rsidP="00A213CC">
                        <w:r>
                          <w:t>Trinity College</w:t>
                        </w:r>
                      </w:p>
                      <w:p w:rsidR="0075053A" w:rsidRDefault="0075053A" w:rsidP="00A213CC">
                        <w:proofErr w:type="spellStart"/>
                        <w:r>
                          <w:t>Tunxis</w:t>
                        </w:r>
                        <w:proofErr w:type="spellEnd"/>
                        <w:r>
                          <w:t xml:space="preserve"> Community College</w:t>
                        </w:r>
                      </w:p>
                      <w:p w:rsidR="0075053A" w:rsidRDefault="0075053A" w:rsidP="00A213CC">
                        <w:r>
                          <w:t>University of Connecticut</w:t>
                        </w:r>
                      </w:p>
                      <w:p w:rsidR="0075053A" w:rsidRDefault="0075053A" w:rsidP="00A213CC">
                        <w:r>
                          <w:t>University of Hartford</w:t>
                        </w:r>
                      </w:p>
                      <w:p w:rsidR="0075053A" w:rsidRDefault="0075053A" w:rsidP="00A213CC">
                        <w:r>
                          <w:t>University of New Haven</w:t>
                        </w:r>
                      </w:p>
                      <w:p w:rsidR="0075053A" w:rsidRDefault="0075053A" w:rsidP="00A213CC">
                        <w:r>
                          <w:t>Wesleyan University</w:t>
                        </w:r>
                      </w:p>
                      <w:p w:rsidR="0075053A" w:rsidRDefault="0075053A" w:rsidP="00A213CC"/>
                      <w:p w:rsidR="0075053A" w:rsidRDefault="0075053A" w:rsidP="00A213CC"/>
                    </w:txbxContent>
                  </v:textbox>
                </v:shape>
              </w:pict>
            </w:r>
          </w:p>
        </w:tc>
      </w:tr>
      <w:tr w:rsidR="00A213CC">
        <w:tc>
          <w:tcPr>
            <w:tcW w:w="1776" w:type="dxa"/>
          </w:tcPr>
          <w:p w:rsidR="00A213CC" w:rsidRDefault="00A213CC">
            <w:r>
              <w:t xml:space="preserve">  </w:t>
            </w:r>
          </w:p>
          <w:p w:rsidR="00A213CC" w:rsidRDefault="00A213CC"/>
          <w:p w:rsidR="00A213CC" w:rsidRDefault="00A213CC"/>
          <w:p w:rsidR="00A213CC" w:rsidRDefault="00A213CC"/>
          <w:p w:rsidR="00A213CC" w:rsidRDefault="00A213CC"/>
        </w:tc>
        <w:tc>
          <w:tcPr>
            <w:tcW w:w="1776" w:type="dxa"/>
          </w:tcPr>
          <w:p w:rsidR="00A213CC" w:rsidRDefault="00A213CC"/>
        </w:tc>
        <w:tc>
          <w:tcPr>
            <w:tcW w:w="1776" w:type="dxa"/>
          </w:tcPr>
          <w:p w:rsidR="00A213CC" w:rsidRDefault="00A213CC"/>
        </w:tc>
      </w:tr>
      <w:tr w:rsidR="00A213CC">
        <w:tc>
          <w:tcPr>
            <w:tcW w:w="1776" w:type="dxa"/>
          </w:tcPr>
          <w:p w:rsidR="00A213CC" w:rsidRDefault="00A213CC"/>
          <w:p w:rsidR="00A213CC" w:rsidRDefault="00A213CC"/>
          <w:p w:rsidR="00A213CC" w:rsidRDefault="00A213CC"/>
          <w:p w:rsidR="00A213CC" w:rsidRDefault="00A213CC"/>
          <w:p w:rsidR="00A213CC" w:rsidRDefault="00A213CC"/>
        </w:tc>
        <w:tc>
          <w:tcPr>
            <w:tcW w:w="1776" w:type="dxa"/>
          </w:tcPr>
          <w:p w:rsidR="00A213CC" w:rsidRDefault="00A213CC"/>
        </w:tc>
        <w:tc>
          <w:tcPr>
            <w:tcW w:w="1776" w:type="dxa"/>
          </w:tcPr>
          <w:p w:rsidR="00A213CC" w:rsidRDefault="00A213CC"/>
        </w:tc>
      </w:tr>
    </w:tbl>
    <w:p w:rsidR="00A213CC" w:rsidRDefault="00A213CC" w:rsidP="00A213CC"/>
    <w:p w:rsidR="00A213CC" w:rsidRDefault="00A213CC" w:rsidP="00A213CC"/>
    <w:tbl>
      <w:tblPr>
        <w:tblStyle w:val="TableGrid"/>
        <w:tblW w:w="0" w:type="auto"/>
        <w:tblLook w:val="00BF"/>
      </w:tblPr>
      <w:tblGrid>
        <w:gridCol w:w="1776"/>
        <w:gridCol w:w="1776"/>
        <w:gridCol w:w="1776"/>
      </w:tblGrid>
      <w:tr w:rsidR="00A213CC">
        <w:tc>
          <w:tcPr>
            <w:tcW w:w="1776" w:type="dxa"/>
          </w:tcPr>
          <w:p w:rsidR="00A213CC" w:rsidRDefault="00A213CC"/>
          <w:p w:rsidR="00A213CC" w:rsidRDefault="00A213CC"/>
          <w:p w:rsidR="00A213CC" w:rsidRDefault="00A213CC"/>
          <w:p w:rsidR="00A213CC" w:rsidRDefault="00A213CC"/>
          <w:p w:rsidR="00A213CC" w:rsidRDefault="00A213CC"/>
        </w:tc>
        <w:tc>
          <w:tcPr>
            <w:tcW w:w="1776" w:type="dxa"/>
          </w:tcPr>
          <w:p w:rsidR="00A213CC" w:rsidRDefault="00A213CC"/>
        </w:tc>
        <w:tc>
          <w:tcPr>
            <w:tcW w:w="1776" w:type="dxa"/>
          </w:tcPr>
          <w:p w:rsidR="00A213CC" w:rsidRDefault="00A213CC"/>
        </w:tc>
      </w:tr>
      <w:tr w:rsidR="00A213CC">
        <w:tc>
          <w:tcPr>
            <w:tcW w:w="1776" w:type="dxa"/>
          </w:tcPr>
          <w:p w:rsidR="00A213CC" w:rsidRDefault="00A213CC"/>
          <w:p w:rsidR="00A213CC" w:rsidRDefault="00A213CC"/>
          <w:p w:rsidR="00A213CC" w:rsidRDefault="00A213CC"/>
          <w:p w:rsidR="00A213CC" w:rsidRDefault="00A213CC"/>
          <w:p w:rsidR="00A213CC" w:rsidRDefault="00A213CC"/>
        </w:tc>
        <w:tc>
          <w:tcPr>
            <w:tcW w:w="1776" w:type="dxa"/>
          </w:tcPr>
          <w:p w:rsidR="00A213CC" w:rsidRDefault="00A213CC"/>
        </w:tc>
        <w:tc>
          <w:tcPr>
            <w:tcW w:w="1776" w:type="dxa"/>
          </w:tcPr>
          <w:p w:rsidR="00A213CC" w:rsidRDefault="00A213CC"/>
        </w:tc>
      </w:tr>
      <w:tr w:rsidR="00A213CC">
        <w:tc>
          <w:tcPr>
            <w:tcW w:w="1776" w:type="dxa"/>
          </w:tcPr>
          <w:p w:rsidR="00A213CC" w:rsidRDefault="00A213CC"/>
          <w:p w:rsidR="00A213CC" w:rsidRDefault="00A213CC"/>
          <w:p w:rsidR="00A213CC" w:rsidRDefault="00A213CC"/>
          <w:p w:rsidR="00A213CC" w:rsidRDefault="00A213CC"/>
          <w:p w:rsidR="00A213CC" w:rsidRDefault="00A213CC"/>
        </w:tc>
        <w:tc>
          <w:tcPr>
            <w:tcW w:w="1776" w:type="dxa"/>
          </w:tcPr>
          <w:p w:rsidR="00A213CC" w:rsidRDefault="00A213CC"/>
        </w:tc>
        <w:tc>
          <w:tcPr>
            <w:tcW w:w="1776" w:type="dxa"/>
          </w:tcPr>
          <w:p w:rsidR="00A213CC" w:rsidRDefault="00A213CC"/>
        </w:tc>
      </w:tr>
    </w:tbl>
    <w:p w:rsidR="00A213CC" w:rsidRDefault="00A213CC" w:rsidP="00A213CC"/>
    <w:p w:rsidR="00A213CC" w:rsidRPr="00A236E4" w:rsidRDefault="00A213CC" w:rsidP="00A213CC">
      <w:pPr>
        <w:contextualSpacing/>
        <w:rPr>
          <w:b/>
          <w:u w:val="single"/>
        </w:rPr>
      </w:pPr>
      <w:r>
        <w:br w:type="page"/>
      </w:r>
      <w:r w:rsidRPr="00A236E4">
        <w:rPr>
          <w:b/>
          <w:u w:val="single"/>
        </w:rPr>
        <w:t>Make Your Own Culture Bingo</w:t>
      </w:r>
    </w:p>
    <w:p w:rsidR="00A213CC" w:rsidRDefault="00A213CC" w:rsidP="00A213CC">
      <w:pPr>
        <w:pStyle w:val="ListParagraph"/>
        <w:numPr>
          <w:ilvl w:val="0"/>
          <w:numId w:val="2"/>
        </w:numPr>
      </w:pPr>
      <w:r>
        <w:t xml:space="preserve">In a small group, create your own list of words relating to your </w:t>
      </w:r>
      <w:r w:rsidR="009135B2">
        <w:t>area (town, school, etc)</w:t>
      </w:r>
      <w:r>
        <w:t>.</w:t>
      </w:r>
    </w:p>
    <w:p w:rsidR="00A213CC" w:rsidRDefault="00A213CC" w:rsidP="00A213CC">
      <w:pPr>
        <w:pStyle w:val="ListParagraph"/>
        <w:numPr>
          <w:ilvl w:val="0"/>
          <w:numId w:val="2"/>
        </w:numPr>
      </w:pPr>
      <w:r>
        <w:t>Create a description for each term.</w:t>
      </w:r>
    </w:p>
    <w:tbl>
      <w:tblPr>
        <w:tblStyle w:val="TableGrid"/>
        <w:tblW w:w="0" w:type="auto"/>
        <w:tblLook w:val="00BF"/>
      </w:tblPr>
      <w:tblGrid>
        <w:gridCol w:w="738"/>
        <w:gridCol w:w="5166"/>
        <w:gridCol w:w="2952"/>
      </w:tblGrid>
      <w:tr w:rsidR="00A213CC">
        <w:tc>
          <w:tcPr>
            <w:tcW w:w="738" w:type="dxa"/>
          </w:tcPr>
          <w:p w:rsidR="00A213CC" w:rsidRPr="00A236E4" w:rsidRDefault="00A213CC">
            <w:pPr>
              <w:rPr>
                <w:b/>
                <w:sz w:val="28"/>
              </w:rPr>
            </w:pPr>
            <w:r w:rsidRPr="00A236E4">
              <w:rPr>
                <w:b/>
                <w:sz w:val="28"/>
              </w:rPr>
              <w:t>#</w:t>
            </w:r>
          </w:p>
        </w:tc>
        <w:tc>
          <w:tcPr>
            <w:tcW w:w="5166" w:type="dxa"/>
          </w:tcPr>
          <w:p w:rsidR="00A213CC" w:rsidRPr="00A236E4" w:rsidRDefault="00A213CC">
            <w:pPr>
              <w:rPr>
                <w:b/>
                <w:sz w:val="28"/>
              </w:rPr>
            </w:pPr>
            <w:r w:rsidRPr="00A236E4">
              <w:rPr>
                <w:b/>
                <w:sz w:val="28"/>
              </w:rPr>
              <w:t>Description</w:t>
            </w:r>
          </w:p>
        </w:tc>
        <w:tc>
          <w:tcPr>
            <w:tcW w:w="2952" w:type="dxa"/>
          </w:tcPr>
          <w:p w:rsidR="00A213CC" w:rsidRPr="00A236E4" w:rsidRDefault="00A213CC">
            <w:pPr>
              <w:rPr>
                <w:b/>
                <w:sz w:val="28"/>
              </w:rPr>
            </w:pPr>
            <w:r w:rsidRPr="00A236E4">
              <w:rPr>
                <w:b/>
                <w:sz w:val="28"/>
              </w:rPr>
              <w:t>Term</w:t>
            </w:r>
          </w:p>
        </w:tc>
      </w:tr>
      <w:tr w:rsidR="00A213CC">
        <w:tc>
          <w:tcPr>
            <w:tcW w:w="738" w:type="dxa"/>
          </w:tcPr>
          <w:p w:rsidR="00A213CC" w:rsidRDefault="00A213CC">
            <w:r>
              <w:t>1</w:t>
            </w:r>
          </w:p>
        </w:tc>
        <w:tc>
          <w:tcPr>
            <w:tcW w:w="5166" w:type="dxa"/>
          </w:tcPr>
          <w:p w:rsidR="00A213CC" w:rsidRDefault="00A213CC"/>
          <w:p w:rsidR="00A213CC" w:rsidRDefault="00A213CC"/>
        </w:tc>
        <w:tc>
          <w:tcPr>
            <w:tcW w:w="2952" w:type="dxa"/>
          </w:tcPr>
          <w:p w:rsidR="00A213CC" w:rsidRDefault="00A213CC"/>
        </w:tc>
      </w:tr>
      <w:tr w:rsidR="00A213CC">
        <w:tc>
          <w:tcPr>
            <w:tcW w:w="738" w:type="dxa"/>
          </w:tcPr>
          <w:p w:rsidR="00A213CC" w:rsidRDefault="00A213CC">
            <w:r>
              <w:t>2</w:t>
            </w:r>
          </w:p>
        </w:tc>
        <w:tc>
          <w:tcPr>
            <w:tcW w:w="5166" w:type="dxa"/>
          </w:tcPr>
          <w:p w:rsidR="00A213CC" w:rsidRDefault="00A213CC"/>
          <w:p w:rsidR="00A213CC" w:rsidRDefault="00A213CC"/>
        </w:tc>
        <w:tc>
          <w:tcPr>
            <w:tcW w:w="2952" w:type="dxa"/>
          </w:tcPr>
          <w:p w:rsidR="00A213CC" w:rsidRDefault="00A213CC"/>
        </w:tc>
      </w:tr>
      <w:tr w:rsidR="00A213CC">
        <w:tc>
          <w:tcPr>
            <w:tcW w:w="738" w:type="dxa"/>
          </w:tcPr>
          <w:p w:rsidR="00A213CC" w:rsidRDefault="00A213CC">
            <w:r>
              <w:t>3</w:t>
            </w:r>
          </w:p>
        </w:tc>
        <w:tc>
          <w:tcPr>
            <w:tcW w:w="5166" w:type="dxa"/>
          </w:tcPr>
          <w:p w:rsidR="00A213CC" w:rsidRDefault="00A213CC"/>
          <w:p w:rsidR="00A213CC" w:rsidRDefault="00A213CC"/>
        </w:tc>
        <w:tc>
          <w:tcPr>
            <w:tcW w:w="2952" w:type="dxa"/>
          </w:tcPr>
          <w:p w:rsidR="00A213CC" w:rsidRDefault="00A213CC"/>
        </w:tc>
      </w:tr>
      <w:tr w:rsidR="00A213CC">
        <w:tc>
          <w:tcPr>
            <w:tcW w:w="738" w:type="dxa"/>
          </w:tcPr>
          <w:p w:rsidR="00A213CC" w:rsidRDefault="00A213CC">
            <w:r>
              <w:t>4</w:t>
            </w:r>
          </w:p>
        </w:tc>
        <w:tc>
          <w:tcPr>
            <w:tcW w:w="5166" w:type="dxa"/>
          </w:tcPr>
          <w:p w:rsidR="00A213CC" w:rsidRDefault="00A213CC"/>
          <w:p w:rsidR="00A213CC" w:rsidRDefault="00A213CC"/>
        </w:tc>
        <w:tc>
          <w:tcPr>
            <w:tcW w:w="2952" w:type="dxa"/>
          </w:tcPr>
          <w:p w:rsidR="00A213CC" w:rsidRDefault="00A213CC"/>
        </w:tc>
      </w:tr>
      <w:tr w:rsidR="00A213CC">
        <w:tc>
          <w:tcPr>
            <w:tcW w:w="738" w:type="dxa"/>
          </w:tcPr>
          <w:p w:rsidR="00A213CC" w:rsidRDefault="00A213CC">
            <w:r>
              <w:t>5</w:t>
            </w:r>
          </w:p>
        </w:tc>
        <w:tc>
          <w:tcPr>
            <w:tcW w:w="5166" w:type="dxa"/>
          </w:tcPr>
          <w:p w:rsidR="00A213CC" w:rsidRDefault="00A213CC"/>
          <w:p w:rsidR="00A213CC" w:rsidRDefault="00A213CC"/>
        </w:tc>
        <w:tc>
          <w:tcPr>
            <w:tcW w:w="2952" w:type="dxa"/>
          </w:tcPr>
          <w:p w:rsidR="00A213CC" w:rsidRDefault="00A213CC"/>
        </w:tc>
      </w:tr>
      <w:tr w:rsidR="00A213CC">
        <w:tc>
          <w:tcPr>
            <w:tcW w:w="738" w:type="dxa"/>
          </w:tcPr>
          <w:p w:rsidR="00A213CC" w:rsidRDefault="00A213CC">
            <w:r>
              <w:t>6</w:t>
            </w:r>
          </w:p>
        </w:tc>
        <w:tc>
          <w:tcPr>
            <w:tcW w:w="5166" w:type="dxa"/>
          </w:tcPr>
          <w:p w:rsidR="00A213CC" w:rsidRDefault="00A213CC"/>
          <w:p w:rsidR="00A213CC" w:rsidRDefault="00A213CC"/>
        </w:tc>
        <w:tc>
          <w:tcPr>
            <w:tcW w:w="2952" w:type="dxa"/>
          </w:tcPr>
          <w:p w:rsidR="00A213CC" w:rsidRDefault="00A213CC"/>
        </w:tc>
      </w:tr>
      <w:tr w:rsidR="00A213CC">
        <w:tc>
          <w:tcPr>
            <w:tcW w:w="738" w:type="dxa"/>
          </w:tcPr>
          <w:p w:rsidR="00A213CC" w:rsidRDefault="00A213CC">
            <w:r>
              <w:t>7</w:t>
            </w:r>
          </w:p>
        </w:tc>
        <w:tc>
          <w:tcPr>
            <w:tcW w:w="5166" w:type="dxa"/>
          </w:tcPr>
          <w:p w:rsidR="00A213CC" w:rsidRDefault="00A213CC"/>
          <w:p w:rsidR="00A213CC" w:rsidRDefault="00A213CC"/>
        </w:tc>
        <w:tc>
          <w:tcPr>
            <w:tcW w:w="2952" w:type="dxa"/>
          </w:tcPr>
          <w:p w:rsidR="00A213CC" w:rsidRDefault="00A213CC"/>
        </w:tc>
      </w:tr>
      <w:tr w:rsidR="00A213CC">
        <w:tc>
          <w:tcPr>
            <w:tcW w:w="738" w:type="dxa"/>
          </w:tcPr>
          <w:p w:rsidR="00A213CC" w:rsidRDefault="00A213CC">
            <w:r>
              <w:t>8</w:t>
            </w:r>
          </w:p>
        </w:tc>
        <w:tc>
          <w:tcPr>
            <w:tcW w:w="5166" w:type="dxa"/>
          </w:tcPr>
          <w:p w:rsidR="00A213CC" w:rsidRDefault="00A213CC"/>
          <w:p w:rsidR="00A213CC" w:rsidRDefault="00A213CC"/>
        </w:tc>
        <w:tc>
          <w:tcPr>
            <w:tcW w:w="2952" w:type="dxa"/>
          </w:tcPr>
          <w:p w:rsidR="00A213CC" w:rsidRDefault="00A213CC"/>
        </w:tc>
      </w:tr>
      <w:tr w:rsidR="00A213CC">
        <w:tc>
          <w:tcPr>
            <w:tcW w:w="738" w:type="dxa"/>
          </w:tcPr>
          <w:p w:rsidR="00A213CC" w:rsidRDefault="00A213CC">
            <w:r>
              <w:t>9</w:t>
            </w:r>
          </w:p>
        </w:tc>
        <w:tc>
          <w:tcPr>
            <w:tcW w:w="5166" w:type="dxa"/>
          </w:tcPr>
          <w:p w:rsidR="00A213CC" w:rsidRDefault="00A213CC"/>
          <w:p w:rsidR="00A213CC" w:rsidRDefault="00A213CC"/>
        </w:tc>
        <w:tc>
          <w:tcPr>
            <w:tcW w:w="2952" w:type="dxa"/>
          </w:tcPr>
          <w:p w:rsidR="00A213CC" w:rsidRDefault="00A213CC"/>
        </w:tc>
      </w:tr>
      <w:tr w:rsidR="00A213CC">
        <w:tc>
          <w:tcPr>
            <w:tcW w:w="738" w:type="dxa"/>
          </w:tcPr>
          <w:p w:rsidR="00A213CC" w:rsidRDefault="00A213CC">
            <w:r>
              <w:t>10</w:t>
            </w:r>
          </w:p>
        </w:tc>
        <w:tc>
          <w:tcPr>
            <w:tcW w:w="5166" w:type="dxa"/>
          </w:tcPr>
          <w:p w:rsidR="00A213CC" w:rsidRDefault="00A213CC" w:rsidP="00AA7EAA">
            <w:pPr>
              <w:tabs>
                <w:tab w:val="left" w:pos="1200"/>
              </w:tabs>
            </w:pPr>
            <w:r>
              <w:tab/>
            </w:r>
          </w:p>
          <w:p w:rsidR="00A213CC" w:rsidRDefault="00A213CC" w:rsidP="00AA7EAA">
            <w:pPr>
              <w:tabs>
                <w:tab w:val="left" w:pos="1200"/>
              </w:tabs>
            </w:pPr>
          </w:p>
        </w:tc>
        <w:tc>
          <w:tcPr>
            <w:tcW w:w="2952" w:type="dxa"/>
          </w:tcPr>
          <w:p w:rsidR="00A213CC" w:rsidRDefault="00A213CC"/>
        </w:tc>
      </w:tr>
      <w:tr w:rsidR="00A213CC">
        <w:tc>
          <w:tcPr>
            <w:tcW w:w="738" w:type="dxa"/>
          </w:tcPr>
          <w:p w:rsidR="00A213CC" w:rsidRDefault="00A213CC">
            <w:r>
              <w:t>11</w:t>
            </w:r>
          </w:p>
        </w:tc>
        <w:tc>
          <w:tcPr>
            <w:tcW w:w="5166" w:type="dxa"/>
          </w:tcPr>
          <w:p w:rsidR="00A213CC" w:rsidRDefault="00A213CC"/>
          <w:p w:rsidR="00A213CC" w:rsidRDefault="00A213CC"/>
        </w:tc>
        <w:tc>
          <w:tcPr>
            <w:tcW w:w="2952" w:type="dxa"/>
          </w:tcPr>
          <w:p w:rsidR="00A213CC" w:rsidRDefault="00A213CC"/>
        </w:tc>
      </w:tr>
      <w:tr w:rsidR="00A213CC">
        <w:tc>
          <w:tcPr>
            <w:tcW w:w="738" w:type="dxa"/>
          </w:tcPr>
          <w:p w:rsidR="00A213CC" w:rsidRDefault="00A213CC">
            <w:r>
              <w:t>12</w:t>
            </w:r>
          </w:p>
        </w:tc>
        <w:tc>
          <w:tcPr>
            <w:tcW w:w="5166" w:type="dxa"/>
          </w:tcPr>
          <w:p w:rsidR="00A213CC" w:rsidRDefault="00A213CC"/>
          <w:p w:rsidR="00A213CC" w:rsidRDefault="00A213CC"/>
        </w:tc>
        <w:tc>
          <w:tcPr>
            <w:tcW w:w="2952" w:type="dxa"/>
          </w:tcPr>
          <w:p w:rsidR="00A213CC" w:rsidRDefault="00A213CC"/>
        </w:tc>
      </w:tr>
      <w:tr w:rsidR="00A213CC">
        <w:tc>
          <w:tcPr>
            <w:tcW w:w="738" w:type="dxa"/>
          </w:tcPr>
          <w:p w:rsidR="00A213CC" w:rsidRDefault="00A213CC">
            <w:r>
              <w:t>13</w:t>
            </w:r>
          </w:p>
        </w:tc>
        <w:tc>
          <w:tcPr>
            <w:tcW w:w="5166" w:type="dxa"/>
          </w:tcPr>
          <w:p w:rsidR="00A213CC" w:rsidRDefault="00A213CC"/>
          <w:p w:rsidR="00A213CC" w:rsidRDefault="00A213CC"/>
        </w:tc>
        <w:tc>
          <w:tcPr>
            <w:tcW w:w="2952" w:type="dxa"/>
          </w:tcPr>
          <w:p w:rsidR="00A213CC" w:rsidRDefault="00A213CC"/>
        </w:tc>
      </w:tr>
      <w:tr w:rsidR="00A213CC">
        <w:tc>
          <w:tcPr>
            <w:tcW w:w="738" w:type="dxa"/>
          </w:tcPr>
          <w:p w:rsidR="00A213CC" w:rsidRDefault="00A213CC">
            <w:r>
              <w:t>14</w:t>
            </w:r>
          </w:p>
        </w:tc>
        <w:tc>
          <w:tcPr>
            <w:tcW w:w="5166" w:type="dxa"/>
          </w:tcPr>
          <w:p w:rsidR="00A213CC" w:rsidRDefault="00A213CC"/>
          <w:p w:rsidR="00A213CC" w:rsidRDefault="00A213CC"/>
        </w:tc>
        <w:tc>
          <w:tcPr>
            <w:tcW w:w="2952" w:type="dxa"/>
          </w:tcPr>
          <w:p w:rsidR="00A213CC" w:rsidRDefault="00A213CC"/>
        </w:tc>
      </w:tr>
      <w:tr w:rsidR="00A213CC">
        <w:tc>
          <w:tcPr>
            <w:tcW w:w="738" w:type="dxa"/>
          </w:tcPr>
          <w:p w:rsidR="00A213CC" w:rsidRDefault="00A213CC">
            <w:r>
              <w:t>15</w:t>
            </w:r>
          </w:p>
        </w:tc>
        <w:tc>
          <w:tcPr>
            <w:tcW w:w="5166" w:type="dxa"/>
          </w:tcPr>
          <w:p w:rsidR="00A213CC" w:rsidRDefault="00A213CC"/>
          <w:p w:rsidR="00A213CC" w:rsidRDefault="00A213CC"/>
        </w:tc>
        <w:tc>
          <w:tcPr>
            <w:tcW w:w="2952" w:type="dxa"/>
          </w:tcPr>
          <w:p w:rsidR="00A213CC" w:rsidRDefault="00A213CC"/>
        </w:tc>
      </w:tr>
      <w:tr w:rsidR="00A213CC">
        <w:tc>
          <w:tcPr>
            <w:tcW w:w="738" w:type="dxa"/>
          </w:tcPr>
          <w:p w:rsidR="00A213CC" w:rsidRDefault="00A213CC">
            <w:r>
              <w:t>16</w:t>
            </w:r>
          </w:p>
        </w:tc>
        <w:tc>
          <w:tcPr>
            <w:tcW w:w="5166" w:type="dxa"/>
          </w:tcPr>
          <w:p w:rsidR="00A213CC" w:rsidRDefault="00A213CC"/>
          <w:p w:rsidR="00A213CC" w:rsidRDefault="00A213CC"/>
        </w:tc>
        <w:tc>
          <w:tcPr>
            <w:tcW w:w="2952" w:type="dxa"/>
          </w:tcPr>
          <w:p w:rsidR="00A213CC" w:rsidRDefault="00A213CC"/>
        </w:tc>
      </w:tr>
    </w:tbl>
    <w:p w:rsidR="00A213CC" w:rsidRDefault="00A213CC" w:rsidP="00A213CC"/>
    <w:p w:rsidR="00A213CC" w:rsidRPr="00A236E4" w:rsidRDefault="00A213CC" w:rsidP="00A213CC">
      <w:pPr>
        <w:rPr>
          <w:u w:val="single"/>
        </w:rPr>
      </w:pPr>
      <w:r>
        <w:br w:type="page"/>
      </w:r>
      <w:r w:rsidRPr="00A236E4">
        <w:rPr>
          <w:u w:val="single"/>
        </w:rPr>
        <w:t>Bingo Caller</w:t>
      </w:r>
    </w:p>
    <w:p w:rsidR="00A213CC" w:rsidRDefault="00A213CC" w:rsidP="00A213CC">
      <w:pPr>
        <w:pStyle w:val="ListParagraph"/>
        <w:numPr>
          <w:ilvl w:val="0"/>
          <w:numId w:val="1"/>
        </w:numPr>
      </w:pPr>
      <w:r>
        <w:t>Cut (or tear) 16 small  (approx. 1” x 1”) pieces of paper</w:t>
      </w:r>
    </w:p>
    <w:p w:rsidR="00A213CC" w:rsidRDefault="00A213CC" w:rsidP="00A213CC">
      <w:pPr>
        <w:pStyle w:val="ListParagraph"/>
        <w:numPr>
          <w:ilvl w:val="0"/>
          <w:numId w:val="1"/>
        </w:numPr>
      </w:pPr>
      <w:r>
        <w:t>On each piece of paper, write 1 number (#’s 1-16)</w:t>
      </w:r>
    </w:p>
    <w:p w:rsidR="00A213CC" w:rsidRDefault="00A213CC" w:rsidP="00A213CC">
      <w:pPr>
        <w:pStyle w:val="ListParagraph"/>
        <w:numPr>
          <w:ilvl w:val="0"/>
          <w:numId w:val="1"/>
        </w:numPr>
      </w:pPr>
      <w:r>
        <w:t>Fold the pieces of paper and place them into a bag (or cup)</w:t>
      </w:r>
    </w:p>
    <w:p w:rsidR="00A213CC" w:rsidRDefault="00A213CC" w:rsidP="00A213CC">
      <w:pPr>
        <w:pStyle w:val="ListParagraph"/>
        <w:numPr>
          <w:ilvl w:val="0"/>
          <w:numId w:val="1"/>
        </w:numPr>
      </w:pPr>
      <w:r>
        <w:t>Mix up the pieces</w:t>
      </w:r>
    </w:p>
    <w:p w:rsidR="00A213CC" w:rsidRDefault="00A213CC" w:rsidP="00A213CC">
      <w:pPr>
        <w:pStyle w:val="ListParagraph"/>
        <w:numPr>
          <w:ilvl w:val="0"/>
          <w:numId w:val="1"/>
        </w:numPr>
      </w:pPr>
      <w:r>
        <w:t>Grab a piece, use the number as a reference to the table, and read the term’s description</w:t>
      </w:r>
    </w:p>
    <w:p w:rsidR="00A213CC" w:rsidRDefault="00A213CC" w:rsidP="00A213CC">
      <w:pPr>
        <w:pStyle w:val="ListParagraph"/>
        <w:numPr>
          <w:ilvl w:val="0"/>
          <w:numId w:val="1"/>
        </w:numPr>
      </w:pPr>
      <w:r>
        <w:t>Continue to grab pieces of paper and read the terms’ descriptions until some one calls “Bingo”</w:t>
      </w:r>
    </w:p>
    <w:p w:rsidR="00A213CC" w:rsidRPr="00A236E4" w:rsidRDefault="00A213CC" w:rsidP="00A213CC">
      <w:pPr>
        <w:rPr>
          <w:u w:val="single"/>
        </w:rPr>
      </w:pPr>
      <w:r w:rsidRPr="00A236E4">
        <w:rPr>
          <w:u w:val="single"/>
        </w:rPr>
        <w:t>Player(s)</w:t>
      </w:r>
    </w:p>
    <w:p w:rsidR="00A213CC" w:rsidRDefault="00A213CC" w:rsidP="00A213CC">
      <w:pPr>
        <w:pStyle w:val="ListParagraph"/>
        <w:numPr>
          <w:ilvl w:val="0"/>
          <w:numId w:val="3"/>
        </w:numPr>
      </w:pPr>
      <w:r>
        <w:t>Place 9 any of the 16 Bingo terms into the boxes below (1 word per box).</w:t>
      </w:r>
    </w:p>
    <w:p w:rsidR="00A213CC" w:rsidRDefault="00A213CC" w:rsidP="00A213CC">
      <w:pPr>
        <w:pStyle w:val="ListParagraph"/>
        <w:numPr>
          <w:ilvl w:val="0"/>
          <w:numId w:val="3"/>
        </w:numPr>
      </w:pPr>
      <w:r>
        <w:t xml:space="preserve">As the description of the term is called out, check of the box. </w:t>
      </w:r>
    </w:p>
    <w:p w:rsidR="00A213CC" w:rsidRDefault="00A213CC" w:rsidP="00A213CC">
      <w:pPr>
        <w:pStyle w:val="ListParagraph"/>
        <w:numPr>
          <w:ilvl w:val="0"/>
          <w:numId w:val="3"/>
        </w:numPr>
      </w:pPr>
      <w:r>
        <w:t>Three in a row means you win.</w:t>
      </w:r>
    </w:p>
    <w:tbl>
      <w:tblPr>
        <w:tblStyle w:val="TableGrid"/>
        <w:tblW w:w="0" w:type="auto"/>
        <w:tblLook w:val="00BF"/>
      </w:tblPr>
      <w:tblGrid>
        <w:gridCol w:w="1776"/>
        <w:gridCol w:w="1776"/>
        <w:gridCol w:w="1776"/>
      </w:tblGrid>
      <w:tr w:rsidR="00A213CC">
        <w:tc>
          <w:tcPr>
            <w:tcW w:w="1776" w:type="dxa"/>
          </w:tcPr>
          <w:p w:rsidR="00A213CC" w:rsidRDefault="00A213CC"/>
          <w:p w:rsidR="00A213CC" w:rsidRDefault="00A213CC"/>
          <w:p w:rsidR="00A213CC" w:rsidRDefault="00A213CC"/>
          <w:p w:rsidR="00A213CC" w:rsidRDefault="00A213CC"/>
          <w:p w:rsidR="00A213CC" w:rsidRDefault="00A213CC"/>
        </w:tc>
        <w:tc>
          <w:tcPr>
            <w:tcW w:w="1776" w:type="dxa"/>
          </w:tcPr>
          <w:p w:rsidR="00A213CC" w:rsidRDefault="00A213CC"/>
        </w:tc>
        <w:tc>
          <w:tcPr>
            <w:tcW w:w="1776" w:type="dxa"/>
          </w:tcPr>
          <w:p w:rsidR="00A213CC" w:rsidRDefault="00A213CC"/>
        </w:tc>
      </w:tr>
      <w:tr w:rsidR="00A213CC">
        <w:tc>
          <w:tcPr>
            <w:tcW w:w="1776" w:type="dxa"/>
          </w:tcPr>
          <w:p w:rsidR="00A213CC" w:rsidRDefault="00A213CC">
            <w:r>
              <w:t xml:space="preserve">  </w:t>
            </w:r>
          </w:p>
          <w:p w:rsidR="00A213CC" w:rsidRDefault="00A213CC"/>
          <w:p w:rsidR="00A213CC" w:rsidRDefault="00A213CC"/>
          <w:p w:rsidR="00A213CC" w:rsidRDefault="00A213CC"/>
          <w:p w:rsidR="00A213CC" w:rsidRDefault="00A213CC"/>
        </w:tc>
        <w:tc>
          <w:tcPr>
            <w:tcW w:w="1776" w:type="dxa"/>
          </w:tcPr>
          <w:p w:rsidR="00A213CC" w:rsidRDefault="00A213CC"/>
        </w:tc>
        <w:tc>
          <w:tcPr>
            <w:tcW w:w="1776" w:type="dxa"/>
          </w:tcPr>
          <w:p w:rsidR="00A213CC" w:rsidRDefault="00A213CC"/>
        </w:tc>
      </w:tr>
      <w:tr w:rsidR="00A213CC">
        <w:tc>
          <w:tcPr>
            <w:tcW w:w="1776" w:type="dxa"/>
          </w:tcPr>
          <w:p w:rsidR="00A213CC" w:rsidRDefault="00A213CC"/>
          <w:p w:rsidR="00A213CC" w:rsidRDefault="00A213CC"/>
          <w:p w:rsidR="00A213CC" w:rsidRDefault="00A213CC"/>
          <w:p w:rsidR="00A213CC" w:rsidRDefault="00A213CC"/>
          <w:p w:rsidR="00A213CC" w:rsidRDefault="00A213CC"/>
        </w:tc>
        <w:tc>
          <w:tcPr>
            <w:tcW w:w="1776" w:type="dxa"/>
          </w:tcPr>
          <w:p w:rsidR="00A213CC" w:rsidRDefault="00A213CC"/>
        </w:tc>
        <w:tc>
          <w:tcPr>
            <w:tcW w:w="1776" w:type="dxa"/>
          </w:tcPr>
          <w:p w:rsidR="00A213CC" w:rsidRDefault="00A213CC"/>
        </w:tc>
      </w:tr>
    </w:tbl>
    <w:p w:rsidR="00A213CC" w:rsidRDefault="00A213CC" w:rsidP="00A213CC"/>
    <w:tbl>
      <w:tblPr>
        <w:tblStyle w:val="TableGrid"/>
        <w:tblW w:w="0" w:type="auto"/>
        <w:tblLook w:val="00BF"/>
      </w:tblPr>
      <w:tblGrid>
        <w:gridCol w:w="1776"/>
        <w:gridCol w:w="1776"/>
        <w:gridCol w:w="1776"/>
      </w:tblGrid>
      <w:tr w:rsidR="00A213CC">
        <w:tc>
          <w:tcPr>
            <w:tcW w:w="1776" w:type="dxa"/>
          </w:tcPr>
          <w:p w:rsidR="00A213CC" w:rsidRDefault="00A213CC"/>
          <w:p w:rsidR="00A213CC" w:rsidRDefault="00A213CC"/>
          <w:p w:rsidR="00A213CC" w:rsidRDefault="00A213CC"/>
          <w:p w:rsidR="00A213CC" w:rsidRDefault="00A213CC"/>
          <w:p w:rsidR="00A213CC" w:rsidRDefault="00A213CC"/>
        </w:tc>
        <w:tc>
          <w:tcPr>
            <w:tcW w:w="1776" w:type="dxa"/>
          </w:tcPr>
          <w:p w:rsidR="00A213CC" w:rsidRDefault="00A213CC"/>
        </w:tc>
        <w:tc>
          <w:tcPr>
            <w:tcW w:w="1776" w:type="dxa"/>
          </w:tcPr>
          <w:p w:rsidR="00A213CC" w:rsidRDefault="00A213CC"/>
        </w:tc>
      </w:tr>
      <w:tr w:rsidR="00A213CC">
        <w:tc>
          <w:tcPr>
            <w:tcW w:w="1776" w:type="dxa"/>
          </w:tcPr>
          <w:p w:rsidR="00A213CC" w:rsidRDefault="00A213CC">
            <w:r>
              <w:t xml:space="preserve">  </w:t>
            </w:r>
          </w:p>
          <w:p w:rsidR="00A213CC" w:rsidRDefault="00A213CC"/>
          <w:p w:rsidR="00A213CC" w:rsidRDefault="00A213CC"/>
          <w:p w:rsidR="00A213CC" w:rsidRDefault="00A213CC"/>
          <w:p w:rsidR="00A213CC" w:rsidRDefault="00A213CC"/>
        </w:tc>
        <w:tc>
          <w:tcPr>
            <w:tcW w:w="1776" w:type="dxa"/>
          </w:tcPr>
          <w:p w:rsidR="00A213CC" w:rsidRDefault="00A213CC"/>
        </w:tc>
        <w:tc>
          <w:tcPr>
            <w:tcW w:w="1776" w:type="dxa"/>
          </w:tcPr>
          <w:p w:rsidR="00A213CC" w:rsidRDefault="00A213CC"/>
        </w:tc>
      </w:tr>
      <w:tr w:rsidR="00A213CC">
        <w:tc>
          <w:tcPr>
            <w:tcW w:w="1776" w:type="dxa"/>
          </w:tcPr>
          <w:p w:rsidR="00A213CC" w:rsidRDefault="00A213CC"/>
          <w:p w:rsidR="00A213CC" w:rsidRDefault="00A213CC"/>
          <w:p w:rsidR="00A213CC" w:rsidRDefault="00A213CC"/>
          <w:p w:rsidR="00A213CC" w:rsidRDefault="00A213CC"/>
          <w:p w:rsidR="00A213CC" w:rsidRDefault="00A213CC"/>
        </w:tc>
        <w:tc>
          <w:tcPr>
            <w:tcW w:w="1776" w:type="dxa"/>
          </w:tcPr>
          <w:p w:rsidR="00A213CC" w:rsidRDefault="00A213CC"/>
        </w:tc>
        <w:tc>
          <w:tcPr>
            <w:tcW w:w="1776" w:type="dxa"/>
          </w:tcPr>
          <w:p w:rsidR="00A213CC" w:rsidRDefault="00A213CC"/>
        </w:tc>
      </w:tr>
    </w:tbl>
    <w:p w:rsidR="00AA7EAA" w:rsidRDefault="00AA7EAA"/>
    <w:sectPr w:rsidR="00AA7EAA" w:rsidSect="00AA7E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D09C3"/>
    <w:multiLevelType w:val="hybridMultilevel"/>
    <w:tmpl w:val="626C5E1E"/>
    <w:lvl w:ilvl="0" w:tplc="77C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C59C9"/>
    <w:multiLevelType w:val="hybridMultilevel"/>
    <w:tmpl w:val="679405F0"/>
    <w:lvl w:ilvl="0" w:tplc="77C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44BDD"/>
    <w:multiLevelType w:val="hybridMultilevel"/>
    <w:tmpl w:val="45DC6254"/>
    <w:lvl w:ilvl="0" w:tplc="77C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C6594"/>
    <w:multiLevelType w:val="hybridMultilevel"/>
    <w:tmpl w:val="37947FA2"/>
    <w:lvl w:ilvl="0" w:tplc="77C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13CC"/>
    <w:rsid w:val="000F3067"/>
    <w:rsid w:val="001C011C"/>
    <w:rsid w:val="002F553C"/>
    <w:rsid w:val="003D24F2"/>
    <w:rsid w:val="004006DC"/>
    <w:rsid w:val="00451C69"/>
    <w:rsid w:val="005212F4"/>
    <w:rsid w:val="0067711B"/>
    <w:rsid w:val="006E4D2D"/>
    <w:rsid w:val="0075053A"/>
    <w:rsid w:val="00856EA4"/>
    <w:rsid w:val="00875BC7"/>
    <w:rsid w:val="009135B2"/>
    <w:rsid w:val="00A213CC"/>
    <w:rsid w:val="00A66AF2"/>
    <w:rsid w:val="00AA7EAA"/>
    <w:rsid w:val="00CA7471"/>
    <w:rsid w:val="00CF0052"/>
    <w:rsid w:val="00F31679"/>
    <w:rsid w:val="00F478E9"/>
    <w:rsid w:val="00F76731"/>
    <w:rsid w:val="00FD79C9"/>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C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A213C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A213C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716</Words>
  <Characters>4085</Characters>
  <Application>Microsoft Macintosh Word</Application>
  <DocSecurity>0</DocSecurity>
  <Lines>34</Lines>
  <Paragraphs>8</Paragraphs>
  <ScaleCrop>false</ScaleCrop>
  <Company>School</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cp:lastModifiedBy>Pam Murphy</cp:lastModifiedBy>
  <cp:revision>15</cp:revision>
  <dcterms:created xsi:type="dcterms:W3CDTF">2013-09-04T02:39:00Z</dcterms:created>
  <dcterms:modified xsi:type="dcterms:W3CDTF">2013-09-29T06:44:00Z</dcterms:modified>
</cp:coreProperties>
</file>